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00BD" w:rsidRPr="009400BD" w:rsidRDefault="009400BD" w:rsidP="004B22C2">
      <w:pPr>
        <w:tabs>
          <w:tab w:val="left" w:pos="1134"/>
        </w:tabs>
        <w:spacing w:after="0"/>
        <w:ind w:left="1134"/>
        <w:rPr>
          <w:rFonts w:ascii="Arial" w:hAnsi="Arial" w:cs="Arial"/>
          <w:sz w:val="21"/>
          <w:szCs w:val="21"/>
        </w:rPr>
      </w:pPr>
    </w:p>
    <w:p w:rsidR="004B22C2" w:rsidRDefault="004B22C2" w:rsidP="004B22C2">
      <w:pPr>
        <w:pStyle w:val="PlainText"/>
        <w:tabs>
          <w:tab w:val="left" w:pos="1134"/>
        </w:tabs>
        <w:ind w:left="1134"/>
      </w:pPr>
    </w:p>
    <w:p w:rsidR="004B22C2" w:rsidRPr="004B22C2" w:rsidRDefault="004B22C2" w:rsidP="004B22C2">
      <w:pPr>
        <w:pStyle w:val="PlainText"/>
        <w:tabs>
          <w:tab w:val="left" w:pos="1134"/>
        </w:tabs>
        <w:ind w:left="1134"/>
        <w:rPr>
          <w:rFonts w:ascii="Arial" w:hAnsi="Arial" w:cs="Arial"/>
          <w:szCs w:val="22"/>
        </w:rPr>
      </w:pPr>
      <w:r w:rsidRPr="004B22C2">
        <w:rPr>
          <w:rFonts w:ascii="Arial" w:hAnsi="Arial" w:cs="Arial"/>
          <w:szCs w:val="22"/>
        </w:rPr>
        <w:t>2 October 2018</w:t>
      </w:r>
    </w:p>
    <w:p w:rsidR="004B22C2" w:rsidRPr="004B22C2" w:rsidRDefault="004B22C2" w:rsidP="004B22C2">
      <w:pPr>
        <w:pStyle w:val="PlainText"/>
        <w:tabs>
          <w:tab w:val="left" w:pos="1134"/>
        </w:tabs>
        <w:ind w:left="1134"/>
        <w:rPr>
          <w:rFonts w:ascii="Arial" w:hAnsi="Arial" w:cs="Arial"/>
          <w:szCs w:val="22"/>
        </w:rPr>
      </w:pPr>
    </w:p>
    <w:p w:rsidR="004B22C2" w:rsidRPr="004B22C2" w:rsidRDefault="004B22C2" w:rsidP="004B22C2">
      <w:pPr>
        <w:pStyle w:val="PlainText"/>
        <w:tabs>
          <w:tab w:val="left" w:pos="1134"/>
        </w:tabs>
        <w:ind w:left="1134"/>
        <w:rPr>
          <w:rFonts w:ascii="Arial" w:hAnsi="Arial" w:cs="Arial"/>
          <w:szCs w:val="22"/>
        </w:rPr>
      </w:pPr>
    </w:p>
    <w:p w:rsidR="004B22C2" w:rsidRPr="004B22C2" w:rsidRDefault="004B22C2" w:rsidP="004B22C2">
      <w:pPr>
        <w:pStyle w:val="PlainText"/>
        <w:tabs>
          <w:tab w:val="left" w:pos="1134"/>
        </w:tabs>
        <w:ind w:left="1134"/>
        <w:rPr>
          <w:rFonts w:ascii="Arial" w:hAnsi="Arial" w:cs="Arial"/>
          <w:b/>
          <w:szCs w:val="22"/>
        </w:rPr>
      </w:pPr>
      <w:r w:rsidRPr="004B22C2">
        <w:rPr>
          <w:rFonts w:ascii="Arial" w:hAnsi="Arial" w:cs="Arial"/>
          <w:b/>
          <w:szCs w:val="22"/>
        </w:rPr>
        <w:t>NOTICE OF GENERAL MEETING EVRAZ HIGHVELD STEEL AND VANADIUM LIMITED</w:t>
      </w:r>
    </w:p>
    <w:p w:rsidR="004B22C2" w:rsidRPr="004B22C2" w:rsidRDefault="004B22C2" w:rsidP="004B22C2">
      <w:pPr>
        <w:pStyle w:val="PlainText"/>
        <w:tabs>
          <w:tab w:val="left" w:pos="1134"/>
        </w:tabs>
        <w:ind w:left="1134"/>
        <w:rPr>
          <w:rFonts w:ascii="Arial" w:hAnsi="Arial" w:cs="Arial"/>
          <w:b/>
          <w:szCs w:val="22"/>
        </w:rPr>
      </w:pPr>
      <w:r w:rsidRPr="004B22C2">
        <w:rPr>
          <w:rFonts w:ascii="Arial" w:hAnsi="Arial" w:cs="Arial"/>
          <w:b/>
          <w:szCs w:val="22"/>
        </w:rPr>
        <w:t>Registration Number 1960/001900/06</w:t>
      </w:r>
    </w:p>
    <w:p w:rsidR="004B22C2" w:rsidRPr="004B22C2" w:rsidRDefault="004B22C2" w:rsidP="004B22C2">
      <w:pPr>
        <w:pStyle w:val="PlainText"/>
        <w:tabs>
          <w:tab w:val="left" w:pos="1134"/>
        </w:tabs>
        <w:ind w:left="1134"/>
        <w:rPr>
          <w:rFonts w:ascii="Arial" w:hAnsi="Arial" w:cs="Arial"/>
          <w:szCs w:val="22"/>
        </w:rPr>
      </w:pPr>
    </w:p>
    <w:p w:rsidR="004B22C2" w:rsidRPr="004B22C2" w:rsidRDefault="004B22C2" w:rsidP="004B22C2">
      <w:pPr>
        <w:pStyle w:val="PlainText"/>
        <w:tabs>
          <w:tab w:val="left" w:pos="1134"/>
        </w:tabs>
        <w:ind w:left="1134"/>
        <w:jc w:val="both"/>
        <w:rPr>
          <w:rFonts w:ascii="Arial" w:hAnsi="Arial" w:cs="Arial"/>
          <w:szCs w:val="22"/>
        </w:rPr>
      </w:pPr>
      <w:r w:rsidRPr="004B22C2">
        <w:rPr>
          <w:rFonts w:ascii="Arial" w:hAnsi="Arial" w:cs="Arial"/>
          <w:szCs w:val="22"/>
        </w:rPr>
        <w:t xml:space="preserve">The Business Rescue Practitioners hereby inform you that the general meeting scheduled for 10 October 2018 is hereby cancelled, due to there being no material changes from the previous meeting and all matters are proceeding in accordance with the business rescue plan. </w:t>
      </w:r>
    </w:p>
    <w:p w:rsidR="004B22C2" w:rsidRPr="004B22C2" w:rsidRDefault="004B22C2" w:rsidP="004B22C2">
      <w:pPr>
        <w:pStyle w:val="PlainText"/>
        <w:tabs>
          <w:tab w:val="left" w:pos="1134"/>
        </w:tabs>
        <w:ind w:left="1134"/>
        <w:jc w:val="both"/>
        <w:rPr>
          <w:rFonts w:ascii="Arial" w:hAnsi="Arial" w:cs="Arial"/>
          <w:szCs w:val="22"/>
        </w:rPr>
      </w:pPr>
    </w:p>
    <w:p w:rsidR="004B22C2" w:rsidRPr="004B22C2" w:rsidRDefault="004B22C2" w:rsidP="004B22C2">
      <w:pPr>
        <w:pStyle w:val="PlainText"/>
        <w:tabs>
          <w:tab w:val="left" w:pos="1134"/>
        </w:tabs>
        <w:ind w:left="1134"/>
        <w:jc w:val="both"/>
        <w:rPr>
          <w:rFonts w:ascii="Arial" w:hAnsi="Arial" w:cs="Arial"/>
          <w:szCs w:val="22"/>
        </w:rPr>
      </w:pPr>
      <w:r w:rsidRPr="004B22C2">
        <w:rPr>
          <w:rFonts w:ascii="Arial" w:hAnsi="Arial" w:cs="Arial"/>
          <w:szCs w:val="22"/>
        </w:rPr>
        <w:t>A further meeting will be scheduled in the event of there being any significant change or announcement in respect of Highveld, which is expected to take place before the end of the year.</w:t>
      </w:r>
    </w:p>
    <w:p w:rsidR="004B22C2" w:rsidRPr="004B22C2" w:rsidRDefault="004B22C2" w:rsidP="004B22C2">
      <w:pPr>
        <w:pStyle w:val="PlainText"/>
        <w:tabs>
          <w:tab w:val="left" w:pos="1134"/>
        </w:tabs>
        <w:ind w:left="1134"/>
        <w:jc w:val="both"/>
        <w:rPr>
          <w:rFonts w:ascii="Arial" w:hAnsi="Arial" w:cs="Arial"/>
          <w:szCs w:val="22"/>
        </w:rPr>
      </w:pPr>
    </w:p>
    <w:p w:rsidR="004B22C2" w:rsidRPr="004B22C2" w:rsidRDefault="004B22C2" w:rsidP="004B22C2">
      <w:pPr>
        <w:pStyle w:val="PlainText"/>
        <w:tabs>
          <w:tab w:val="left" w:pos="1134"/>
        </w:tabs>
        <w:ind w:left="1134"/>
        <w:jc w:val="both"/>
        <w:rPr>
          <w:rFonts w:ascii="Arial" w:hAnsi="Arial" w:cs="Arial"/>
          <w:szCs w:val="22"/>
        </w:rPr>
      </w:pPr>
      <w:r w:rsidRPr="004B22C2">
        <w:rPr>
          <w:rFonts w:ascii="Arial" w:hAnsi="Arial" w:cs="Arial"/>
          <w:szCs w:val="22"/>
        </w:rPr>
        <w:t>The monthly report will</w:t>
      </w:r>
      <w:r w:rsidRPr="004B22C2">
        <w:rPr>
          <w:rFonts w:ascii="Arial" w:hAnsi="Arial" w:cs="Arial"/>
          <w:szCs w:val="22"/>
        </w:rPr>
        <w:t>,</w:t>
      </w:r>
      <w:r w:rsidRPr="004B22C2">
        <w:rPr>
          <w:rFonts w:ascii="Arial" w:hAnsi="Arial" w:cs="Arial"/>
          <w:szCs w:val="22"/>
        </w:rPr>
        <w:t xml:space="preserve"> as usual</w:t>
      </w:r>
      <w:r w:rsidRPr="004B22C2">
        <w:rPr>
          <w:rFonts w:ascii="Arial" w:hAnsi="Arial" w:cs="Arial"/>
          <w:szCs w:val="22"/>
        </w:rPr>
        <w:t>,</w:t>
      </w:r>
      <w:r w:rsidRPr="004B22C2">
        <w:rPr>
          <w:rFonts w:ascii="Arial" w:hAnsi="Arial" w:cs="Arial"/>
          <w:szCs w:val="22"/>
        </w:rPr>
        <w:t xml:space="preserve"> contain all details and updates in respect of operations currently being undertaken.</w:t>
      </w:r>
    </w:p>
    <w:p w:rsidR="004B22C2" w:rsidRPr="004B22C2" w:rsidRDefault="004B22C2" w:rsidP="004B22C2">
      <w:pPr>
        <w:pStyle w:val="PlainText"/>
        <w:tabs>
          <w:tab w:val="left" w:pos="1134"/>
        </w:tabs>
        <w:ind w:left="1134"/>
        <w:jc w:val="both"/>
        <w:rPr>
          <w:rFonts w:ascii="Arial" w:hAnsi="Arial" w:cs="Arial"/>
          <w:szCs w:val="22"/>
        </w:rPr>
      </w:pPr>
    </w:p>
    <w:p w:rsidR="004B22C2" w:rsidRPr="004B22C2" w:rsidRDefault="004B22C2" w:rsidP="004B22C2">
      <w:pPr>
        <w:pStyle w:val="PlainText"/>
        <w:tabs>
          <w:tab w:val="left" w:pos="1134"/>
        </w:tabs>
        <w:ind w:left="1134"/>
        <w:jc w:val="both"/>
        <w:rPr>
          <w:rFonts w:ascii="Arial" w:hAnsi="Arial" w:cs="Arial"/>
          <w:szCs w:val="22"/>
        </w:rPr>
      </w:pPr>
      <w:r w:rsidRPr="004B22C2">
        <w:rPr>
          <w:rFonts w:ascii="Arial" w:hAnsi="Arial" w:cs="Arial"/>
          <w:szCs w:val="22"/>
        </w:rPr>
        <w:t xml:space="preserve">Any queries in respect of the above or related to the business rescue, may be directed to </w:t>
      </w:r>
      <w:hyperlink r:id="rId7" w:history="1">
        <w:r w:rsidRPr="004B22C2">
          <w:rPr>
            <w:rStyle w:val="Hyperlink"/>
            <w:rFonts w:ascii="Arial" w:hAnsi="Arial" w:cs="Arial"/>
            <w:szCs w:val="22"/>
          </w:rPr>
          <w:t>evrazhighveld@matusonassociates.co.za</w:t>
        </w:r>
      </w:hyperlink>
      <w:r w:rsidRPr="004B22C2">
        <w:rPr>
          <w:rFonts w:ascii="Arial" w:hAnsi="Arial" w:cs="Arial"/>
          <w:szCs w:val="22"/>
        </w:rPr>
        <w:t>.</w:t>
      </w:r>
    </w:p>
    <w:p w:rsidR="004B22C2" w:rsidRPr="004B22C2" w:rsidRDefault="004B22C2" w:rsidP="004B22C2">
      <w:pPr>
        <w:pStyle w:val="PlainText"/>
        <w:tabs>
          <w:tab w:val="left" w:pos="1134"/>
        </w:tabs>
        <w:ind w:left="1134"/>
        <w:rPr>
          <w:rFonts w:ascii="Arial" w:hAnsi="Arial" w:cs="Arial"/>
          <w:szCs w:val="22"/>
        </w:rPr>
      </w:pPr>
    </w:p>
    <w:p w:rsidR="009400BD" w:rsidRPr="004B22C2" w:rsidRDefault="009400BD" w:rsidP="009400BD">
      <w:pPr>
        <w:ind w:left="1134"/>
        <w:rPr>
          <w:rFonts w:ascii="Arial" w:hAnsi="Arial" w:cs="Arial"/>
        </w:rPr>
      </w:pPr>
    </w:p>
    <w:p w:rsidR="009400BD" w:rsidRPr="004B22C2" w:rsidRDefault="009400BD" w:rsidP="009400BD">
      <w:pPr>
        <w:ind w:left="1134"/>
        <w:rPr>
          <w:rFonts w:ascii="Arial" w:hAnsi="Arial" w:cs="Arial"/>
        </w:rPr>
      </w:pPr>
      <w:r w:rsidRPr="004B22C2">
        <w:rPr>
          <w:rFonts w:ascii="Arial" w:hAnsi="Arial" w:cs="Arial"/>
        </w:rPr>
        <w:t>Yours faithfully</w:t>
      </w:r>
    </w:p>
    <w:p w:rsidR="009400BD" w:rsidRPr="004B22C2" w:rsidRDefault="001236A4" w:rsidP="009400BD">
      <w:pPr>
        <w:ind w:left="1134"/>
        <w:rPr>
          <w:rFonts w:ascii="Arial" w:hAnsi="Arial" w:cs="Arial"/>
        </w:rPr>
      </w:pPr>
      <w:r>
        <w:rPr>
          <w:noProof/>
        </w:rPr>
        <w:drawing>
          <wp:inline distT="0" distB="0" distL="0" distR="0" wp14:anchorId="214D1CA9" wp14:editId="25DCD823">
            <wp:extent cx="1104900" cy="95895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0693" cy="1007375"/>
                    </a:xfrm>
                    <a:prstGeom prst="rect">
                      <a:avLst/>
                    </a:prstGeom>
                    <a:noFill/>
                    <a:ln>
                      <a:noFill/>
                    </a:ln>
                  </pic:spPr>
                </pic:pic>
              </a:graphicData>
            </a:graphic>
          </wp:inline>
        </w:drawing>
      </w:r>
    </w:p>
    <w:p w:rsidR="009400BD" w:rsidRPr="004B22C2" w:rsidRDefault="009400BD" w:rsidP="009400BD">
      <w:pPr>
        <w:ind w:left="1134"/>
        <w:rPr>
          <w:rFonts w:ascii="Arial" w:hAnsi="Arial" w:cs="Arial"/>
        </w:rPr>
      </w:pPr>
      <w:r w:rsidRPr="004B22C2">
        <w:rPr>
          <w:rFonts w:ascii="Arial" w:hAnsi="Arial" w:cs="Arial"/>
        </w:rPr>
        <w:t>_______________________________</w:t>
      </w:r>
    </w:p>
    <w:p w:rsidR="009400BD" w:rsidRPr="004B22C2" w:rsidRDefault="009400BD" w:rsidP="009400BD">
      <w:pPr>
        <w:ind w:left="1134"/>
        <w:rPr>
          <w:rFonts w:ascii="Arial" w:hAnsi="Arial" w:cs="Arial"/>
          <w:b/>
        </w:rPr>
      </w:pPr>
      <w:r w:rsidRPr="004B22C2">
        <w:rPr>
          <w:rFonts w:ascii="Arial" w:hAnsi="Arial" w:cs="Arial"/>
          <w:b/>
        </w:rPr>
        <w:t>PIERS MARSDEN</w:t>
      </w:r>
    </w:p>
    <w:p w:rsidR="009400BD" w:rsidRPr="004B22C2" w:rsidRDefault="009400BD" w:rsidP="009400BD">
      <w:pPr>
        <w:ind w:left="1134"/>
        <w:rPr>
          <w:rFonts w:ascii="Arial" w:hAnsi="Arial" w:cs="Arial"/>
          <w:b/>
        </w:rPr>
      </w:pPr>
      <w:r w:rsidRPr="004B22C2">
        <w:rPr>
          <w:rFonts w:ascii="Arial" w:hAnsi="Arial" w:cs="Arial"/>
          <w:b/>
        </w:rPr>
        <w:t>JOINT BUSINESS RESCUE PRACTITIONER</w:t>
      </w:r>
    </w:p>
    <w:p w:rsidR="009400BD" w:rsidRDefault="009400BD" w:rsidP="00F11373">
      <w:pPr>
        <w:spacing w:after="0"/>
        <w:ind w:left="1134"/>
        <w:rPr>
          <w:rFonts w:ascii="Arial" w:hAnsi="Arial" w:cs="Arial"/>
          <w:sz w:val="21"/>
          <w:szCs w:val="21"/>
        </w:rPr>
      </w:pPr>
    </w:p>
    <w:sectPr w:rsidR="009400BD" w:rsidSect="00035781">
      <w:headerReference w:type="default" r:id="rId9"/>
      <w:footerReference w:type="default" r:id="rId10"/>
      <w:headerReference w:type="first" r:id="rId11"/>
      <w:footerReference w:type="first" r:id="rId12"/>
      <w:pgSz w:w="11900" w:h="16840"/>
      <w:pgMar w:top="933" w:right="640" w:bottom="287" w:left="0" w:header="284" w:footer="288" w:gutter="0"/>
      <w:cols w:space="720" w:equalWidth="0">
        <w:col w:w="10340"/>
      </w:cols>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5203" w:rsidRDefault="00645203" w:rsidP="005937CB">
      <w:pPr>
        <w:spacing w:after="0" w:line="240" w:lineRule="auto"/>
      </w:pPr>
      <w:r>
        <w:separator/>
      </w:r>
    </w:p>
  </w:endnote>
  <w:endnote w:type="continuationSeparator" w:id="0">
    <w:p w:rsidR="00645203" w:rsidRDefault="00645203" w:rsidP="00593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46C" w:rsidRDefault="0098446C" w:rsidP="00730CD4">
    <w:pPr>
      <w:widowControl w:val="0"/>
      <w:autoSpaceDE w:val="0"/>
      <w:autoSpaceDN w:val="0"/>
      <w:adjustRightInd w:val="0"/>
      <w:spacing w:after="0" w:line="240" w:lineRule="auto"/>
      <w:ind w:left="-851" w:right="-575"/>
      <w:jc w:val="center"/>
      <w:rPr>
        <w:rFonts w:ascii="Arial" w:hAnsi="Arial" w:cs="Arial"/>
        <w:noProof/>
        <w:color w:val="231F20"/>
        <w:sz w:val="16"/>
        <w:szCs w:val="16"/>
        <w:lang w:val="en-US" w:eastAsia="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46C" w:rsidRDefault="0098446C" w:rsidP="00DE215C">
    <w:pPr>
      <w:widowControl w:val="0"/>
      <w:autoSpaceDE w:val="0"/>
      <w:autoSpaceDN w:val="0"/>
      <w:adjustRightInd w:val="0"/>
      <w:spacing w:after="50" w:line="240" w:lineRule="auto"/>
      <w:ind w:left="-851" w:right="-573"/>
      <w:jc w:val="center"/>
      <w:rPr>
        <w:rFonts w:ascii="Arial" w:hAnsi="Arial" w:cs="Arial"/>
        <w:b/>
        <w:color w:val="FF0000"/>
        <w:sz w:val="16"/>
        <w:szCs w:val="16"/>
      </w:rPr>
    </w:pPr>
    <w:r>
      <w:tab/>
    </w:r>
    <w:r w:rsidRPr="00DE215C">
      <w:rPr>
        <w:rFonts w:ascii="Arial" w:hAnsi="Arial" w:cs="Arial"/>
        <w:b/>
        <w:color w:val="FF0000"/>
        <w:sz w:val="16"/>
        <w:szCs w:val="16"/>
      </w:rPr>
      <w:t>Evraz Highveld Steel and Vanadium Limited</w:t>
    </w:r>
  </w:p>
  <w:p w:rsidR="006A6EA1" w:rsidRPr="00DE215C" w:rsidRDefault="006A6EA1" w:rsidP="006A6EA1">
    <w:pPr>
      <w:widowControl w:val="0"/>
      <w:autoSpaceDE w:val="0"/>
      <w:autoSpaceDN w:val="0"/>
      <w:adjustRightInd w:val="0"/>
      <w:spacing w:after="50" w:line="240" w:lineRule="auto"/>
      <w:ind w:left="-851" w:right="-573"/>
      <w:jc w:val="center"/>
      <w:rPr>
        <w:rFonts w:ascii="Arial" w:hAnsi="Arial" w:cs="Arial"/>
        <w:b/>
        <w:color w:val="FF0000"/>
        <w:sz w:val="16"/>
        <w:szCs w:val="16"/>
      </w:rPr>
    </w:pPr>
    <w:r>
      <w:rPr>
        <w:rFonts w:ascii="Arial" w:hAnsi="Arial" w:cs="Arial"/>
        <w:b/>
        <w:color w:val="FF0000"/>
        <w:sz w:val="16"/>
        <w:szCs w:val="16"/>
      </w:rPr>
      <w:t>(In Business Rescue)</w:t>
    </w:r>
  </w:p>
  <w:p w:rsidR="0098446C" w:rsidRPr="00F6291C" w:rsidRDefault="0098446C" w:rsidP="00DE215C">
    <w:pPr>
      <w:widowControl w:val="0"/>
      <w:autoSpaceDE w:val="0"/>
      <w:autoSpaceDN w:val="0"/>
      <w:adjustRightInd w:val="0"/>
      <w:spacing w:after="50" w:line="240" w:lineRule="auto"/>
      <w:ind w:left="-851" w:right="-573"/>
      <w:jc w:val="center"/>
      <w:rPr>
        <w:rFonts w:ascii="Arial" w:hAnsi="Arial" w:cs="Arial"/>
        <w:sz w:val="12"/>
        <w:szCs w:val="12"/>
      </w:rPr>
    </w:pPr>
    <w:r w:rsidRPr="00F6291C">
      <w:rPr>
        <w:rFonts w:ascii="Arial" w:hAnsi="Arial" w:cs="Arial"/>
        <w:sz w:val="12"/>
        <w:szCs w:val="12"/>
      </w:rPr>
      <w:t>Registration No.:  1960/001900/06, Incorporated in the Republic of South Africa</w:t>
    </w:r>
  </w:p>
  <w:p w:rsidR="009A3377" w:rsidRDefault="00696B69" w:rsidP="006F5E7A">
    <w:pPr>
      <w:widowControl w:val="0"/>
      <w:autoSpaceDE w:val="0"/>
      <w:autoSpaceDN w:val="0"/>
      <w:adjustRightInd w:val="0"/>
      <w:spacing w:after="0" w:line="240" w:lineRule="auto"/>
      <w:ind w:left="-851" w:right="-575"/>
      <w:jc w:val="center"/>
      <w:rPr>
        <w:rFonts w:ascii="Arial" w:hAnsi="Arial" w:cs="Arial"/>
        <w:sz w:val="16"/>
        <w:szCs w:val="16"/>
      </w:rPr>
    </w:pPr>
    <w:r>
      <w:rPr>
        <w:rFonts w:ascii="Arial" w:hAnsi="Arial" w:cs="Arial"/>
        <w:sz w:val="16"/>
        <w:szCs w:val="16"/>
      </w:rPr>
      <w:t>P.O. Box 111, Witbank 1035</w:t>
    </w:r>
    <w:r w:rsidR="0098446C" w:rsidRPr="00F6291C">
      <w:rPr>
        <w:rFonts w:ascii="Arial" w:hAnsi="Arial" w:cs="Arial"/>
        <w:sz w:val="16"/>
        <w:szCs w:val="16"/>
      </w:rPr>
      <w:t xml:space="preserve">, </w:t>
    </w:r>
    <w:r w:rsidR="009A3377">
      <w:rPr>
        <w:rFonts w:ascii="Arial" w:hAnsi="Arial" w:cs="Arial"/>
        <w:sz w:val="16"/>
        <w:szCs w:val="16"/>
      </w:rPr>
      <w:t>Tel: 013 010 6002</w:t>
    </w:r>
  </w:p>
  <w:p w:rsidR="0098446C" w:rsidRDefault="00645203" w:rsidP="006F5E7A">
    <w:pPr>
      <w:widowControl w:val="0"/>
      <w:autoSpaceDE w:val="0"/>
      <w:autoSpaceDN w:val="0"/>
      <w:adjustRightInd w:val="0"/>
      <w:spacing w:after="0" w:line="240" w:lineRule="auto"/>
      <w:ind w:left="-851" w:right="-575"/>
      <w:jc w:val="center"/>
    </w:pPr>
    <w:hyperlink r:id="rId1" w:history="1">
      <w:r w:rsidR="0098446C" w:rsidRPr="00F6291C">
        <w:rPr>
          <w:rStyle w:val="Hyperlink"/>
          <w:rFonts w:ascii="Arial" w:hAnsi="Arial" w:cs="Arial"/>
          <w:color w:val="auto"/>
          <w:sz w:val="16"/>
          <w:szCs w:val="16"/>
          <w:u w:val="none"/>
        </w:rPr>
        <w:t>www.evrazhighveld.co.za</w:t>
      </w:r>
    </w:hyperlink>
    <w:r w:rsidR="001836B7">
      <w:t xml:space="preserve"> </w:t>
    </w:r>
  </w:p>
  <w:p w:rsidR="006A6EA1" w:rsidRPr="006A6EA1" w:rsidRDefault="006A6EA1" w:rsidP="006F5E7A">
    <w:pPr>
      <w:widowControl w:val="0"/>
      <w:autoSpaceDE w:val="0"/>
      <w:autoSpaceDN w:val="0"/>
      <w:adjustRightInd w:val="0"/>
      <w:spacing w:after="0" w:line="240" w:lineRule="auto"/>
      <w:ind w:left="-851" w:right="-575"/>
      <w:jc w:val="center"/>
      <w:rPr>
        <w:rFonts w:ascii="Arial" w:hAnsi="Arial" w:cs="Arial"/>
        <w:sz w:val="16"/>
        <w:szCs w:val="16"/>
      </w:rPr>
    </w:pPr>
    <w:r>
      <w:rPr>
        <w:rFonts w:ascii="Arial" w:hAnsi="Arial" w:cs="Arial"/>
        <w:sz w:val="16"/>
        <w:szCs w:val="16"/>
      </w:rPr>
      <w:t>Joint Business Rescue Practitioners: Piers Marsden and Daniel Terblanche</w:t>
    </w:r>
  </w:p>
  <w:p w:rsidR="0098446C" w:rsidRDefault="0098446C" w:rsidP="002359F9">
    <w:pPr>
      <w:spacing w:after="0" w:line="240" w:lineRule="auto"/>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5203" w:rsidRDefault="00645203" w:rsidP="005937CB">
      <w:pPr>
        <w:spacing w:after="0" w:line="240" w:lineRule="auto"/>
      </w:pPr>
      <w:r>
        <w:separator/>
      </w:r>
    </w:p>
  </w:footnote>
  <w:footnote w:type="continuationSeparator" w:id="0">
    <w:p w:rsidR="00645203" w:rsidRDefault="00645203" w:rsidP="005937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46C" w:rsidRDefault="0098446C" w:rsidP="00730CD4">
    <w:pPr>
      <w:pStyle w:val="Header"/>
      <w:ind w:left="-70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46C" w:rsidRDefault="0098446C" w:rsidP="00035781">
    <w:pPr>
      <w:pStyle w:val="Header"/>
    </w:pPr>
    <w:r w:rsidRPr="00AC073C">
      <w:rPr>
        <w:noProof/>
      </w:rPr>
      <w:drawing>
        <wp:inline distT="0" distB="0" distL="0" distR="0" wp14:anchorId="39574446" wp14:editId="63E30F2A">
          <wp:extent cx="7556500" cy="908050"/>
          <wp:effectExtent l="19050" t="0" r="6350" b="0"/>
          <wp:docPr id="3" name="Picture 0" descr="Evraz_Logo_Top.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raz_Logo_Top.jpeg"/>
                  <pic:cNvPicPr/>
                </pic:nvPicPr>
                <pic:blipFill>
                  <a:blip r:embed="rId1"/>
                  <a:srcRect t="18036" b="23758"/>
                  <a:stretch>
                    <a:fillRect/>
                  </a:stretch>
                </pic:blipFill>
                <pic:spPr>
                  <a:xfrm>
                    <a:off x="0" y="0"/>
                    <a:ext cx="7579834" cy="9108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D7656F"/>
    <w:multiLevelType w:val="multilevel"/>
    <w:tmpl w:val="4CBE8A8E"/>
    <w:lvl w:ilvl="0">
      <w:start w:val="4"/>
      <w:numFmt w:val="decimal"/>
      <w:lvlText w:val="%1"/>
      <w:lvlJc w:val="left"/>
      <w:pPr>
        <w:ind w:left="360" w:hanging="360"/>
      </w:pPr>
    </w:lvl>
    <w:lvl w:ilvl="1">
      <w:start w:val="1"/>
      <w:numFmt w:val="decimal"/>
      <w:lvlText w:val="%1.%2"/>
      <w:lvlJc w:val="left"/>
      <w:pPr>
        <w:ind w:left="3600" w:hanging="360"/>
      </w:pPr>
    </w:lvl>
    <w:lvl w:ilvl="2">
      <w:start w:val="1"/>
      <w:numFmt w:val="decimal"/>
      <w:lvlText w:val="%1.%2.%3"/>
      <w:lvlJc w:val="left"/>
      <w:pPr>
        <w:ind w:left="7200" w:hanging="720"/>
      </w:pPr>
    </w:lvl>
    <w:lvl w:ilvl="3">
      <w:start w:val="1"/>
      <w:numFmt w:val="decimal"/>
      <w:lvlText w:val="%1.%2.%3.%4"/>
      <w:lvlJc w:val="left"/>
      <w:pPr>
        <w:ind w:left="10440" w:hanging="720"/>
      </w:pPr>
    </w:lvl>
    <w:lvl w:ilvl="4">
      <w:start w:val="1"/>
      <w:numFmt w:val="decimal"/>
      <w:lvlText w:val="%1.%2.%3.%4.%5"/>
      <w:lvlJc w:val="left"/>
      <w:pPr>
        <w:ind w:left="14040" w:hanging="1080"/>
      </w:pPr>
    </w:lvl>
    <w:lvl w:ilvl="5">
      <w:start w:val="1"/>
      <w:numFmt w:val="decimal"/>
      <w:lvlText w:val="%1.%2.%3.%4.%5.%6"/>
      <w:lvlJc w:val="left"/>
      <w:pPr>
        <w:ind w:left="17280" w:hanging="1080"/>
      </w:pPr>
    </w:lvl>
    <w:lvl w:ilvl="6">
      <w:start w:val="1"/>
      <w:numFmt w:val="decimal"/>
      <w:lvlText w:val="%1.%2.%3.%4.%5.%6.%7"/>
      <w:lvlJc w:val="left"/>
      <w:pPr>
        <w:ind w:left="20880" w:hanging="1440"/>
      </w:pPr>
    </w:lvl>
    <w:lvl w:ilvl="7">
      <w:start w:val="1"/>
      <w:numFmt w:val="decimal"/>
      <w:lvlText w:val="%1.%2.%3.%4.%5.%6.%7.%8"/>
      <w:lvlJc w:val="left"/>
      <w:pPr>
        <w:ind w:left="24120" w:hanging="1440"/>
      </w:pPr>
    </w:lvl>
    <w:lvl w:ilvl="8">
      <w:start w:val="1"/>
      <w:numFmt w:val="decimal"/>
      <w:lvlText w:val="%1.%2.%3.%4.%5.%6.%7.%8.%9"/>
      <w:lvlJc w:val="left"/>
      <w:pPr>
        <w:ind w:left="27720" w:hanging="1800"/>
      </w:pPr>
    </w:lvl>
  </w:abstractNum>
  <w:abstractNum w:abstractNumId="1" w15:restartNumberingAfterBreak="0">
    <w:nsid w:val="24AE4F6C"/>
    <w:multiLevelType w:val="hybridMultilevel"/>
    <w:tmpl w:val="D63AEF66"/>
    <w:lvl w:ilvl="0" w:tplc="1C09000F">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 w15:restartNumberingAfterBreak="0">
    <w:nsid w:val="5A681EC0"/>
    <w:multiLevelType w:val="multilevel"/>
    <w:tmpl w:val="DF22A6BA"/>
    <w:lvl w:ilvl="0">
      <w:start w:val="5"/>
      <w:numFmt w:val="decimal"/>
      <w:lvlText w:val="%1"/>
      <w:lvlJc w:val="left"/>
      <w:pPr>
        <w:ind w:left="360" w:hanging="360"/>
      </w:pPr>
    </w:lvl>
    <w:lvl w:ilvl="1">
      <w:start w:val="1"/>
      <w:numFmt w:val="decimal"/>
      <w:lvlText w:val="%1.%2"/>
      <w:lvlJc w:val="left"/>
      <w:pPr>
        <w:ind w:left="2280" w:hanging="360"/>
      </w:pPr>
    </w:lvl>
    <w:lvl w:ilvl="2">
      <w:start w:val="1"/>
      <w:numFmt w:val="decimal"/>
      <w:lvlText w:val="%1.%2.%3"/>
      <w:lvlJc w:val="left"/>
      <w:pPr>
        <w:ind w:left="4560" w:hanging="720"/>
      </w:pPr>
    </w:lvl>
    <w:lvl w:ilvl="3">
      <w:start w:val="1"/>
      <w:numFmt w:val="decimal"/>
      <w:lvlText w:val="%1.%2.%3.%4"/>
      <w:lvlJc w:val="left"/>
      <w:pPr>
        <w:ind w:left="6480" w:hanging="720"/>
      </w:pPr>
    </w:lvl>
    <w:lvl w:ilvl="4">
      <w:start w:val="1"/>
      <w:numFmt w:val="decimal"/>
      <w:lvlText w:val="%1.%2.%3.%4.%5"/>
      <w:lvlJc w:val="left"/>
      <w:pPr>
        <w:ind w:left="8760" w:hanging="1080"/>
      </w:pPr>
    </w:lvl>
    <w:lvl w:ilvl="5">
      <w:start w:val="1"/>
      <w:numFmt w:val="decimal"/>
      <w:lvlText w:val="%1.%2.%3.%4.%5.%6"/>
      <w:lvlJc w:val="left"/>
      <w:pPr>
        <w:ind w:left="10680" w:hanging="1080"/>
      </w:pPr>
    </w:lvl>
    <w:lvl w:ilvl="6">
      <w:start w:val="1"/>
      <w:numFmt w:val="decimal"/>
      <w:lvlText w:val="%1.%2.%3.%4.%5.%6.%7"/>
      <w:lvlJc w:val="left"/>
      <w:pPr>
        <w:ind w:left="12960" w:hanging="1440"/>
      </w:pPr>
    </w:lvl>
    <w:lvl w:ilvl="7">
      <w:start w:val="1"/>
      <w:numFmt w:val="decimal"/>
      <w:lvlText w:val="%1.%2.%3.%4.%5.%6.%7.%8"/>
      <w:lvlJc w:val="left"/>
      <w:pPr>
        <w:ind w:left="14880" w:hanging="1440"/>
      </w:pPr>
    </w:lvl>
    <w:lvl w:ilvl="8">
      <w:start w:val="1"/>
      <w:numFmt w:val="decimal"/>
      <w:lvlText w:val="%1.%2.%3.%4.%5.%6.%7.%8.%9"/>
      <w:lvlJc w:val="left"/>
      <w:pPr>
        <w:ind w:left="17160" w:hanging="1800"/>
      </w:pPr>
    </w:lvl>
  </w:abstractNum>
  <w:abstractNum w:abstractNumId="3" w15:restartNumberingAfterBreak="0">
    <w:nsid w:val="5CE45FF1"/>
    <w:multiLevelType w:val="multilevel"/>
    <w:tmpl w:val="B546C9B8"/>
    <w:lvl w:ilvl="0">
      <w:start w:val="1"/>
      <w:numFmt w:val="decimal"/>
      <w:pStyle w:val="XClause1Head"/>
      <w:isLgl/>
      <w:lvlText w:val="%1."/>
      <w:lvlJc w:val="left"/>
      <w:pPr>
        <w:tabs>
          <w:tab w:val="num" w:pos="1440"/>
        </w:tabs>
        <w:ind w:left="1440" w:hanging="720"/>
      </w:pPr>
      <w:rPr>
        <w:rFonts w:hint="default"/>
      </w:rPr>
    </w:lvl>
    <w:lvl w:ilvl="1">
      <w:start w:val="1"/>
      <w:numFmt w:val="decimal"/>
      <w:pStyle w:val="XClause2Sub"/>
      <w:lvlText w:val="%1.%2."/>
      <w:lvlJc w:val="left"/>
      <w:pPr>
        <w:tabs>
          <w:tab w:val="num" w:pos="7678"/>
        </w:tabs>
        <w:ind w:left="7678" w:hanging="720"/>
      </w:pPr>
      <w:rPr>
        <w:rFonts w:hint="default"/>
      </w:rPr>
    </w:lvl>
    <w:lvl w:ilvl="2">
      <w:start w:val="1"/>
      <w:numFmt w:val="decimal"/>
      <w:pStyle w:val="XClause3Sub"/>
      <w:lvlText w:val="%1.%2.%3."/>
      <w:lvlJc w:val="left"/>
      <w:pPr>
        <w:tabs>
          <w:tab w:val="num" w:pos="3272"/>
        </w:tabs>
        <w:ind w:left="3272" w:hanging="1112"/>
      </w:pPr>
      <w:rPr>
        <w:rFonts w:hint="default"/>
      </w:rPr>
    </w:lvl>
    <w:lvl w:ilvl="3">
      <w:start w:val="1"/>
      <w:numFmt w:val="decimal"/>
      <w:pStyle w:val="XClause4Sub"/>
      <w:lvlText w:val="%1.%2.%3.%4."/>
      <w:lvlJc w:val="left"/>
      <w:pPr>
        <w:tabs>
          <w:tab w:val="num" w:pos="4320"/>
        </w:tabs>
        <w:ind w:left="4320" w:hanging="1048"/>
      </w:pPr>
      <w:rPr>
        <w:rFonts w:hint="default"/>
      </w:rPr>
    </w:lvl>
    <w:lvl w:ilvl="4">
      <w:start w:val="1"/>
      <w:numFmt w:val="decimal"/>
      <w:pStyle w:val="XClause5Sub"/>
      <w:lvlText w:val="%1.%2.%3.%4.%5."/>
      <w:lvlJc w:val="left"/>
      <w:pPr>
        <w:tabs>
          <w:tab w:val="num" w:pos="5761"/>
        </w:tabs>
        <w:ind w:left="5761" w:hanging="1441"/>
      </w:pPr>
      <w:rPr>
        <w:rFonts w:hint="default"/>
      </w:rPr>
    </w:lvl>
    <w:lvl w:ilvl="5">
      <w:start w:val="1"/>
      <w:numFmt w:val="decimal"/>
      <w:pStyle w:val="XClause6Sub"/>
      <w:lvlText w:val="%1.%2.%3.%4.%5.%6."/>
      <w:lvlJc w:val="left"/>
      <w:pPr>
        <w:tabs>
          <w:tab w:val="num" w:pos="7201"/>
        </w:tabs>
        <w:ind w:left="7201" w:hanging="1440"/>
      </w:pPr>
      <w:rPr>
        <w:rFonts w:hint="default"/>
      </w:rPr>
    </w:lvl>
    <w:lvl w:ilvl="6">
      <w:start w:val="1"/>
      <w:numFmt w:val="decimal"/>
      <w:pStyle w:val="XClause7Sub"/>
      <w:lvlText w:val="%1.%2.%3.%4.%5.%6.%7."/>
      <w:lvlJc w:val="left"/>
      <w:pPr>
        <w:tabs>
          <w:tab w:val="num" w:pos="7921"/>
        </w:tabs>
        <w:ind w:left="7921" w:hanging="1871"/>
      </w:pPr>
      <w:rPr>
        <w:rFonts w:hint="default"/>
      </w:rPr>
    </w:lvl>
    <w:lvl w:ilvl="7">
      <w:start w:val="1"/>
      <w:numFmt w:val="decimal"/>
      <w:pStyle w:val="XClause8Sub"/>
      <w:lvlText w:val="%1.%2.%3.%4.%5.%6.%7.%8."/>
      <w:lvlJc w:val="left"/>
      <w:pPr>
        <w:tabs>
          <w:tab w:val="num" w:pos="8641"/>
        </w:tabs>
        <w:ind w:left="8641" w:hanging="1967"/>
      </w:pPr>
      <w:rPr>
        <w:rFonts w:hint="default"/>
      </w:rPr>
    </w:lvl>
    <w:lvl w:ilvl="8">
      <w:start w:val="1"/>
      <w:numFmt w:val="decimal"/>
      <w:pStyle w:val="XClause9Sub"/>
      <w:isLgl/>
      <w:lvlText w:val="%1.%2.%3.%4.%5.%6.%7.%8.%9."/>
      <w:lvlJc w:val="left"/>
      <w:pPr>
        <w:tabs>
          <w:tab w:val="num" w:pos="8942"/>
        </w:tabs>
        <w:ind w:left="8942" w:hanging="1730"/>
      </w:pPr>
      <w:rPr>
        <w:rFonts w:hint="default"/>
      </w:rPr>
    </w:lvl>
  </w:abstractNum>
  <w:abstractNum w:abstractNumId="4" w15:restartNumberingAfterBreak="0">
    <w:nsid w:val="5FF63165"/>
    <w:multiLevelType w:val="multilevel"/>
    <w:tmpl w:val="492CABA4"/>
    <w:lvl w:ilvl="0">
      <w:start w:val="1"/>
      <w:numFmt w:val="decimal"/>
      <w:lvlText w:val="%1."/>
      <w:lvlJc w:val="left"/>
      <w:pPr>
        <w:ind w:left="720" w:hanging="360"/>
      </w:pPr>
    </w:lvl>
    <w:lvl w:ilvl="1">
      <w:start w:val="1"/>
      <w:numFmt w:val="decimal"/>
      <w:isLgl/>
      <w:lvlText w:val="%2."/>
      <w:lvlJc w:val="left"/>
      <w:pPr>
        <w:ind w:left="1920" w:hanging="480"/>
      </w:pPr>
      <w:rPr>
        <w:rFonts w:ascii="Arial" w:eastAsiaTheme="majorEastAsia" w:hAnsi="Arial" w:cs="Arial"/>
      </w:rPr>
    </w:lvl>
    <w:lvl w:ilvl="2">
      <w:start w:val="1"/>
      <w:numFmt w:val="decimal"/>
      <w:isLgl/>
      <w:lvlText w:val="%1.%2.%3"/>
      <w:lvlJc w:val="left"/>
      <w:pPr>
        <w:ind w:left="3240" w:hanging="720"/>
      </w:pPr>
    </w:lvl>
    <w:lvl w:ilvl="3">
      <w:start w:val="1"/>
      <w:numFmt w:val="decimal"/>
      <w:isLgl/>
      <w:lvlText w:val="%1.%2.%3.%4"/>
      <w:lvlJc w:val="left"/>
      <w:pPr>
        <w:ind w:left="4320" w:hanging="720"/>
      </w:pPr>
    </w:lvl>
    <w:lvl w:ilvl="4">
      <w:start w:val="1"/>
      <w:numFmt w:val="decimal"/>
      <w:isLgl/>
      <w:lvlText w:val="%1.%2.%3.%4.%5"/>
      <w:lvlJc w:val="left"/>
      <w:pPr>
        <w:ind w:left="5760" w:hanging="1080"/>
      </w:pPr>
    </w:lvl>
    <w:lvl w:ilvl="5">
      <w:start w:val="1"/>
      <w:numFmt w:val="decimal"/>
      <w:isLgl/>
      <w:lvlText w:val="%1.%2.%3.%4.%5.%6"/>
      <w:lvlJc w:val="left"/>
      <w:pPr>
        <w:ind w:left="6840" w:hanging="1080"/>
      </w:pPr>
    </w:lvl>
    <w:lvl w:ilvl="6">
      <w:start w:val="1"/>
      <w:numFmt w:val="decimal"/>
      <w:isLgl/>
      <w:lvlText w:val="%1.%2.%3.%4.%5.%6.%7"/>
      <w:lvlJc w:val="left"/>
      <w:pPr>
        <w:ind w:left="8280" w:hanging="1440"/>
      </w:pPr>
    </w:lvl>
    <w:lvl w:ilvl="7">
      <w:start w:val="1"/>
      <w:numFmt w:val="decimal"/>
      <w:isLgl/>
      <w:lvlText w:val="%1.%2.%3.%4.%5.%6.%7.%8"/>
      <w:lvlJc w:val="left"/>
      <w:pPr>
        <w:ind w:left="9360" w:hanging="1440"/>
      </w:pPr>
    </w:lvl>
    <w:lvl w:ilvl="8">
      <w:start w:val="1"/>
      <w:numFmt w:val="decimal"/>
      <w:isLgl/>
      <w:lvlText w:val="%1.%2.%3.%4.%5.%6.%7.%8.%9"/>
      <w:lvlJc w:val="left"/>
      <w:pPr>
        <w:ind w:left="10440" w:hanging="1440"/>
      </w:pPr>
    </w:lvl>
  </w:abstractNum>
  <w:abstractNum w:abstractNumId="5" w15:restartNumberingAfterBreak="0">
    <w:nsid w:val="76266CEC"/>
    <w:multiLevelType w:val="hybridMultilevel"/>
    <w:tmpl w:val="43A0B020"/>
    <w:lvl w:ilvl="0" w:tplc="418E360A">
      <w:start w:val="1"/>
      <w:numFmt w:val="decimal"/>
      <w:lvlText w:val="%1."/>
      <w:lvlJc w:val="left"/>
      <w:pPr>
        <w:ind w:left="1494" w:hanging="360"/>
      </w:pPr>
      <w:rPr>
        <w:rFonts w:hint="default"/>
        <w:b w:val="0"/>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num w:numId="1">
    <w:abstractNumId w:val="1"/>
  </w:num>
  <w:num w:numId="2">
    <w:abstractNumId w:val="3"/>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A62"/>
    <w:rsid w:val="00002C7C"/>
    <w:rsid w:val="00004422"/>
    <w:rsid w:val="00005465"/>
    <w:rsid w:val="00006CCE"/>
    <w:rsid w:val="0002090C"/>
    <w:rsid w:val="00034E05"/>
    <w:rsid w:val="00035781"/>
    <w:rsid w:val="00054C5E"/>
    <w:rsid w:val="00070162"/>
    <w:rsid w:val="000716B5"/>
    <w:rsid w:val="0007243B"/>
    <w:rsid w:val="00083061"/>
    <w:rsid w:val="000C7A5C"/>
    <w:rsid w:val="001057B9"/>
    <w:rsid w:val="00121A49"/>
    <w:rsid w:val="001236A4"/>
    <w:rsid w:val="00144D7C"/>
    <w:rsid w:val="00163A04"/>
    <w:rsid w:val="00166794"/>
    <w:rsid w:val="00171B83"/>
    <w:rsid w:val="001753A6"/>
    <w:rsid w:val="001836B7"/>
    <w:rsid w:val="001869A0"/>
    <w:rsid w:val="00187442"/>
    <w:rsid w:val="001953FC"/>
    <w:rsid w:val="001A27BA"/>
    <w:rsid w:val="001A3E6A"/>
    <w:rsid w:val="001A4704"/>
    <w:rsid w:val="001B053F"/>
    <w:rsid w:val="001C1709"/>
    <w:rsid w:val="001C3BBB"/>
    <w:rsid w:val="001E0145"/>
    <w:rsid w:val="001E6617"/>
    <w:rsid w:val="001F0BC7"/>
    <w:rsid w:val="00210508"/>
    <w:rsid w:val="00210FB5"/>
    <w:rsid w:val="0021551A"/>
    <w:rsid w:val="00225A82"/>
    <w:rsid w:val="002359F9"/>
    <w:rsid w:val="00251651"/>
    <w:rsid w:val="00256AB5"/>
    <w:rsid w:val="00262779"/>
    <w:rsid w:val="00266BD8"/>
    <w:rsid w:val="002724F5"/>
    <w:rsid w:val="002A34C4"/>
    <w:rsid w:val="002B706B"/>
    <w:rsid w:val="002D0124"/>
    <w:rsid w:val="002E4077"/>
    <w:rsid w:val="002E4548"/>
    <w:rsid w:val="002E481D"/>
    <w:rsid w:val="002E48F4"/>
    <w:rsid w:val="00300E31"/>
    <w:rsid w:val="003042FD"/>
    <w:rsid w:val="003050CC"/>
    <w:rsid w:val="00311586"/>
    <w:rsid w:val="00316640"/>
    <w:rsid w:val="00331649"/>
    <w:rsid w:val="00342147"/>
    <w:rsid w:val="00364A10"/>
    <w:rsid w:val="0036535D"/>
    <w:rsid w:val="00385CF1"/>
    <w:rsid w:val="0038788F"/>
    <w:rsid w:val="003C19A5"/>
    <w:rsid w:val="003C224F"/>
    <w:rsid w:val="003C2708"/>
    <w:rsid w:val="003E6D0C"/>
    <w:rsid w:val="003E7977"/>
    <w:rsid w:val="003F21BD"/>
    <w:rsid w:val="00406DD3"/>
    <w:rsid w:val="00411F15"/>
    <w:rsid w:val="00412696"/>
    <w:rsid w:val="00415A9D"/>
    <w:rsid w:val="00434EFA"/>
    <w:rsid w:val="004350A6"/>
    <w:rsid w:val="00436D9C"/>
    <w:rsid w:val="00445FF0"/>
    <w:rsid w:val="00463350"/>
    <w:rsid w:val="00464D9F"/>
    <w:rsid w:val="004938AC"/>
    <w:rsid w:val="00496E87"/>
    <w:rsid w:val="004A355B"/>
    <w:rsid w:val="004A3A39"/>
    <w:rsid w:val="004B22C2"/>
    <w:rsid w:val="004C3420"/>
    <w:rsid w:val="004C39C3"/>
    <w:rsid w:val="004C3B40"/>
    <w:rsid w:val="004C56D7"/>
    <w:rsid w:val="004F16FB"/>
    <w:rsid w:val="00511204"/>
    <w:rsid w:val="00512C5D"/>
    <w:rsid w:val="00521EF0"/>
    <w:rsid w:val="00526BA5"/>
    <w:rsid w:val="005404FA"/>
    <w:rsid w:val="005420C1"/>
    <w:rsid w:val="00542BED"/>
    <w:rsid w:val="00544707"/>
    <w:rsid w:val="00545FDB"/>
    <w:rsid w:val="00550F49"/>
    <w:rsid w:val="00577A3A"/>
    <w:rsid w:val="00583729"/>
    <w:rsid w:val="005937CB"/>
    <w:rsid w:val="005A746D"/>
    <w:rsid w:val="005B2B69"/>
    <w:rsid w:val="005B7677"/>
    <w:rsid w:val="005C5742"/>
    <w:rsid w:val="005D58B0"/>
    <w:rsid w:val="005E0711"/>
    <w:rsid w:val="005E08F2"/>
    <w:rsid w:val="005E5AD3"/>
    <w:rsid w:val="005F254B"/>
    <w:rsid w:val="005F2AC0"/>
    <w:rsid w:val="005F2CFD"/>
    <w:rsid w:val="00621DF3"/>
    <w:rsid w:val="006250EF"/>
    <w:rsid w:val="00627195"/>
    <w:rsid w:val="00645203"/>
    <w:rsid w:val="00646A70"/>
    <w:rsid w:val="00651B4C"/>
    <w:rsid w:val="00663EDD"/>
    <w:rsid w:val="00682641"/>
    <w:rsid w:val="00685367"/>
    <w:rsid w:val="00690D1F"/>
    <w:rsid w:val="0069276E"/>
    <w:rsid w:val="00694D32"/>
    <w:rsid w:val="00696B69"/>
    <w:rsid w:val="006A6EA1"/>
    <w:rsid w:val="006B2DAA"/>
    <w:rsid w:val="006D52FB"/>
    <w:rsid w:val="006E10A6"/>
    <w:rsid w:val="006E767B"/>
    <w:rsid w:val="006F09BB"/>
    <w:rsid w:val="006F09BC"/>
    <w:rsid w:val="006F2FD9"/>
    <w:rsid w:val="006F5E7A"/>
    <w:rsid w:val="006F6B08"/>
    <w:rsid w:val="0070160A"/>
    <w:rsid w:val="00703F53"/>
    <w:rsid w:val="007052F8"/>
    <w:rsid w:val="007116C3"/>
    <w:rsid w:val="007154AD"/>
    <w:rsid w:val="00715C1A"/>
    <w:rsid w:val="00722609"/>
    <w:rsid w:val="00730CD4"/>
    <w:rsid w:val="007401F2"/>
    <w:rsid w:val="00746CE3"/>
    <w:rsid w:val="007514B4"/>
    <w:rsid w:val="00751BDC"/>
    <w:rsid w:val="00782DC2"/>
    <w:rsid w:val="0078662D"/>
    <w:rsid w:val="00796E1D"/>
    <w:rsid w:val="007F6921"/>
    <w:rsid w:val="00826BF7"/>
    <w:rsid w:val="00833A1B"/>
    <w:rsid w:val="008472EE"/>
    <w:rsid w:val="00856A4F"/>
    <w:rsid w:val="00857B72"/>
    <w:rsid w:val="00860367"/>
    <w:rsid w:val="0086724E"/>
    <w:rsid w:val="0088216E"/>
    <w:rsid w:val="00894E4D"/>
    <w:rsid w:val="008A4D85"/>
    <w:rsid w:val="008A6C44"/>
    <w:rsid w:val="008B56C8"/>
    <w:rsid w:val="008C35FD"/>
    <w:rsid w:val="008C6EF9"/>
    <w:rsid w:val="008D7AE1"/>
    <w:rsid w:val="00902E2E"/>
    <w:rsid w:val="00910530"/>
    <w:rsid w:val="009127F7"/>
    <w:rsid w:val="0092526E"/>
    <w:rsid w:val="00925854"/>
    <w:rsid w:val="00927334"/>
    <w:rsid w:val="00931062"/>
    <w:rsid w:val="009400BD"/>
    <w:rsid w:val="0095036C"/>
    <w:rsid w:val="0095474C"/>
    <w:rsid w:val="009647D5"/>
    <w:rsid w:val="00970594"/>
    <w:rsid w:val="00984006"/>
    <w:rsid w:val="0098446C"/>
    <w:rsid w:val="009945A7"/>
    <w:rsid w:val="009A3377"/>
    <w:rsid w:val="009A5294"/>
    <w:rsid w:val="009D3707"/>
    <w:rsid w:val="009E0A2B"/>
    <w:rsid w:val="009F4B27"/>
    <w:rsid w:val="009F4E2A"/>
    <w:rsid w:val="00A00147"/>
    <w:rsid w:val="00A165CA"/>
    <w:rsid w:val="00A35241"/>
    <w:rsid w:val="00A41550"/>
    <w:rsid w:val="00A43979"/>
    <w:rsid w:val="00A647AA"/>
    <w:rsid w:val="00AA36C2"/>
    <w:rsid w:val="00AB6A62"/>
    <w:rsid w:val="00AC073C"/>
    <w:rsid w:val="00AE3CC9"/>
    <w:rsid w:val="00AE4FBF"/>
    <w:rsid w:val="00AE7775"/>
    <w:rsid w:val="00B01C51"/>
    <w:rsid w:val="00B05B08"/>
    <w:rsid w:val="00B16AD5"/>
    <w:rsid w:val="00B26911"/>
    <w:rsid w:val="00B36E70"/>
    <w:rsid w:val="00B40116"/>
    <w:rsid w:val="00B55701"/>
    <w:rsid w:val="00B5692E"/>
    <w:rsid w:val="00B61EF1"/>
    <w:rsid w:val="00B677B2"/>
    <w:rsid w:val="00B76921"/>
    <w:rsid w:val="00B8349A"/>
    <w:rsid w:val="00B90EEE"/>
    <w:rsid w:val="00B94C69"/>
    <w:rsid w:val="00BA73AE"/>
    <w:rsid w:val="00BB4616"/>
    <w:rsid w:val="00BB561E"/>
    <w:rsid w:val="00BC0FDC"/>
    <w:rsid w:val="00BF1AF0"/>
    <w:rsid w:val="00BF45AA"/>
    <w:rsid w:val="00C03F1D"/>
    <w:rsid w:val="00C149F1"/>
    <w:rsid w:val="00C153EA"/>
    <w:rsid w:val="00C52A08"/>
    <w:rsid w:val="00C64871"/>
    <w:rsid w:val="00C810DC"/>
    <w:rsid w:val="00C91C87"/>
    <w:rsid w:val="00C92125"/>
    <w:rsid w:val="00CB16E0"/>
    <w:rsid w:val="00CC2B9B"/>
    <w:rsid w:val="00CD1E8B"/>
    <w:rsid w:val="00CD6C02"/>
    <w:rsid w:val="00CE176B"/>
    <w:rsid w:val="00CE6D4A"/>
    <w:rsid w:val="00D07F87"/>
    <w:rsid w:val="00D10AF3"/>
    <w:rsid w:val="00D10E05"/>
    <w:rsid w:val="00D16887"/>
    <w:rsid w:val="00D2317B"/>
    <w:rsid w:val="00D52963"/>
    <w:rsid w:val="00D52B1E"/>
    <w:rsid w:val="00D603C3"/>
    <w:rsid w:val="00D84767"/>
    <w:rsid w:val="00D8760E"/>
    <w:rsid w:val="00D917C2"/>
    <w:rsid w:val="00DB02E7"/>
    <w:rsid w:val="00DE16D4"/>
    <w:rsid w:val="00DE215C"/>
    <w:rsid w:val="00DE37AC"/>
    <w:rsid w:val="00E00C8B"/>
    <w:rsid w:val="00E00E1D"/>
    <w:rsid w:val="00E07D1B"/>
    <w:rsid w:val="00E17C8D"/>
    <w:rsid w:val="00E21414"/>
    <w:rsid w:val="00E3488E"/>
    <w:rsid w:val="00E57829"/>
    <w:rsid w:val="00E63929"/>
    <w:rsid w:val="00E851C8"/>
    <w:rsid w:val="00E85221"/>
    <w:rsid w:val="00E854EF"/>
    <w:rsid w:val="00EB4797"/>
    <w:rsid w:val="00EC1D26"/>
    <w:rsid w:val="00ED4D3C"/>
    <w:rsid w:val="00EE751C"/>
    <w:rsid w:val="00F11373"/>
    <w:rsid w:val="00F13A0C"/>
    <w:rsid w:val="00F25549"/>
    <w:rsid w:val="00F35528"/>
    <w:rsid w:val="00F41E7B"/>
    <w:rsid w:val="00F440F3"/>
    <w:rsid w:val="00F63BF5"/>
    <w:rsid w:val="00F64447"/>
    <w:rsid w:val="00F72AF6"/>
    <w:rsid w:val="00F75029"/>
    <w:rsid w:val="00F817F4"/>
    <w:rsid w:val="00F842CF"/>
    <w:rsid w:val="00F95BCD"/>
    <w:rsid w:val="00FB3C87"/>
    <w:rsid w:val="00FB5E5C"/>
    <w:rsid w:val="00FC09CD"/>
    <w:rsid w:val="00FC1B1A"/>
    <w:rsid w:val="00FC2027"/>
    <w:rsid w:val="00FC6B5F"/>
    <w:rsid w:val="00FD2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A32D95E"/>
  <w15:docId w15:val="{86E80549-53BA-4E33-AEE4-8787A1036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2B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37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37CB"/>
  </w:style>
  <w:style w:type="paragraph" w:styleId="Footer">
    <w:name w:val="footer"/>
    <w:basedOn w:val="Normal"/>
    <w:link w:val="FooterChar"/>
    <w:uiPriority w:val="99"/>
    <w:unhideWhenUsed/>
    <w:rsid w:val="005937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37CB"/>
  </w:style>
  <w:style w:type="paragraph" w:styleId="BalloonText">
    <w:name w:val="Balloon Text"/>
    <w:basedOn w:val="Normal"/>
    <w:link w:val="BalloonTextChar"/>
    <w:uiPriority w:val="99"/>
    <w:semiHidden/>
    <w:unhideWhenUsed/>
    <w:rsid w:val="005937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37CB"/>
    <w:rPr>
      <w:rFonts w:ascii="Tahoma" w:hAnsi="Tahoma" w:cs="Tahoma"/>
      <w:sz w:val="16"/>
      <w:szCs w:val="16"/>
    </w:rPr>
  </w:style>
  <w:style w:type="character" w:styleId="Hyperlink">
    <w:name w:val="Hyperlink"/>
    <w:basedOn w:val="DefaultParagraphFont"/>
    <w:uiPriority w:val="99"/>
    <w:unhideWhenUsed/>
    <w:rsid w:val="00730CD4"/>
    <w:rPr>
      <w:color w:val="0000FF" w:themeColor="hyperlink"/>
      <w:u w:val="single"/>
    </w:rPr>
  </w:style>
  <w:style w:type="paragraph" w:styleId="ListParagraph">
    <w:name w:val="List Paragraph"/>
    <w:basedOn w:val="Normal"/>
    <w:uiPriority w:val="34"/>
    <w:qFormat/>
    <w:rsid w:val="00E85221"/>
    <w:pPr>
      <w:spacing w:after="0" w:line="240" w:lineRule="auto"/>
      <w:ind w:left="720"/>
    </w:pPr>
    <w:rPr>
      <w:rFonts w:ascii="Times New Roman" w:eastAsia="Calibri" w:hAnsi="Times New Roman" w:cs="Times New Roman"/>
      <w:sz w:val="24"/>
      <w:szCs w:val="24"/>
    </w:rPr>
  </w:style>
  <w:style w:type="paragraph" w:customStyle="1" w:styleId="XClause1Head">
    <w:name w:val="XClause1Head"/>
    <w:basedOn w:val="Normal"/>
    <w:rsid w:val="0069276E"/>
    <w:pPr>
      <w:numPr>
        <w:numId w:val="2"/>
      </w:numPr>
      <w:spacing w:after="240" w:line="360" w:lineRule="atLeast"/>
      <w:jc w:val="both"/>
    </w:pPr>
    <w:rPr>
      <w:rFonts w:ascii="Arial" w:eastAsia="Times New Roman" w:hAnsi="Arial" w:cs="Times New Roman"/>
      <w:sz w:val="20"/>
      <w:szCs w:val="20"/>
      <w:lang w:val="en-GB" w:eastAsia="en-GB"/>
    </w:rPr>
  </w:style>
  <w:style w:type="paragraph" w:customStyle="1" w:styleId="XClause2Sub">
    <w:name w:val="XClause2Sub"/>
    <w:basedOn w:val="Normal"/>
    <w:rsid w:val="0069276E"/>
    <w:pPr>
      <w:numPr>
        <w:ilvl w:val="1"/>
        <w:numId w:val="2"/>
      </w:numPr>
      <w:tabs>
        <w:tab w:val="num" w:pos="1440"/>
      </w:tabs>
      <w:spacing w:after="240" w:line="360" w:lineRule="atLeast"/>
      <w:ind w:left="1440"/>
      <w:jc w:val="both"/>
    </w:pPr>
    <w:rPr>
      <w:rFonts w:ascii="Arial" w:eastAsia="Times New Roman" w:hAnsi="Arial" w:cs="Times New Roman"/>
      <w:sz w:val="20"/>
      <w:szCs w:val="20"/>
      <w:lang w:val="en-GB" w:eastAsia="en-GB"/>
    </w:rPr>
  </w:style>
  <w:style w:type="paragraph" w:customStyle="1" w:styleId="XClause3Sub">
    <w:name w:val="XClause3Sub"/>
    <w:basedOn w:val="Normal"/>
    <w:rsid w:val="0069276E"/>
    <w:pPr>
      <w:numPr>
        <w:ilvl w:val="2"/>
        <w:numId w:val="2"/>
      </w:numPr>
      <w:spacing w:after="240" w:line="360" w:lineRule="atLeast"/>
      <w:jc w:val="both"/>
    </w:pPr>
    <w:rPr>
      <w:rFonts w:ascii="Arial" w:eastAsia="Times New Roman" w:hAnsi="Arial" w:cs="Times New Roman"/>
      <w:sz w:val="20"/>
      <w:szCs w:val="20"/>
      <w:lang w:val="en-GB" w:eastAsia="en-GB"/>
    </w:rPr>
  </w:style>
  <w:style w:type="paragraph" w:customStyle="1" w:styleId="XClause4Sub">
    <w:name w:val="XClause4Sub"/>
    <w:basedOn w:val="Normal"/>
    <w:rsid w:val="0069276E"/>
    <w:pPr>
      <w:numPr>
        <w:ilvl w:val="3"/>
        <w:numId w:val="2"/>
      </w:numPr>
      <w:spacing w:after="240" w:line="360" w:lineRule="atLeast"/>
      <w:jc w:val="both"/>
    </w:pPr>
    <w:rPr>
      <w:rFonts w:ascii="Arial" w:eastAsia="Times New Roman" w:hAnsi="Arial" w:cs="Times New Roman"/>
      <w:sz w:val="20"/>
      <w:szCs w:val="20"/>
      <w:lang w:val="en-GB" w:eastAsia="en-GB"/>
    </w:rPr>
  </w:style>
  <w:style w:type="paragraph" w:customStyle="1" w:styleId="XClause5Sub">
    <w:name w:val="XClause5Sub"/>
    <w:basedOn w:val="Normal"/>
    <w:rsid w:val="0069276E"/>
    <w:pPr>
      <w:numPr>
        <w:ilvl w:val="4"/>
        <w:numId w:val="2"/>
      </w:numPr>
      <w:spacing w:after="240" w:line="360" w:lineRule="atLeast"/>
      <w:jc w:val="both"/>
    </w:pPr>
    <w:rPr>
      <w:rFonts w:ascii="Arial" w:eastAsia="Times New Roman" w:hAnsi="Arial" w:cs="Times New Roman"/>
      <w:sz w:val="20"/>
      <w:szCs w:val="20"/>
      <w:lang w:val="en-GB" w:eastAsia="en-GB"/>
    </w:rPr>
  </w:style>
  <w:style w:type="paragraph" w:customStyle="1" w:styleId="XClause6Sub">
    <w:name w:val="XClause6Sub"/>
    <w:basedOn w:val="Normal"/>
    <w:rsid w:val="0069276E"/>
    <w:pPr>
      <w:numPr>
        <w:ilvl w:val="5"/>
        <w:numId w:val="2"/>
      </w:numPr>
      <w:spacing w:after="240" w:line="360" w:lineRule="atLeast"/>
      <w:jc w:val="both"/>
    </w:pPr>
    <w:rPr>
      <w:rFonts w:ascii="Arial" w:eastAsia="Times New Roman" w:hAnsi="Arial" w:cs="Times New Roman"/>
      <w:sz w:val="20"/>
      <w:szCs w:val="20"/>
      <w:lang w:val="en-GB" w:eastAsia="en-GB"/>
    </w:rPr>
  </w:style>
  <w:style w:type="paragraph" w:customStyle="1" w:styleId="XClause7Sub">
    <w:name w:val="XClause7Sub"/>
    <w:basedOn w:val="Normal"/>
    <w:rsid w:val="0069276E"/>
    <w:pPr>
      <w:numPr>
        <w:ilvl w:val="6"/>
        <w:numId w:val="2"/>
      </w:numPr>
      <w:spacing w:after="240" w:line="360" w:lineRule="atLeast"/>
      <w:jc w:val="both"/>
    </w:pPr>
    <w:rPr>
      <w:rFonts w:ascii="Arial" w:eastAsia="Times New Roman" w:hAnsi="Arial" w:cs="Times New Roman"/>
      <w:sz w:val="20"/>
      <w:szCs w:val="20"/>
      <w:lang w:val="en-GB" w:eastAsia="en-GB"/>
    </w:rPr>
  </w:style>
  <w:style w:type="paragraph" w:customStyle="1" w:styleId="XClause8Sub">
    <w:name w:val="XClause8Sub"/>
    <w:basedOn w:val="Normal"/>
    <w:rsid w:val="0069276E"/>
    <w:pPr>
      <w:numPr>
        <w:ilvl w:val="7"/>
        <w:numId w:val="2"/>
      </w:numPr>
      <w:spacing w:after="240" w:line="360" w:lineRule="atLeast"/>
      <w:jc w:val="both"/>
    </w:pPr>
    <w:rPr>
      <w:rFonts w:ascii="Arial" w:eastAsia="Times New Roman" w:hAnsi="Arial" w:cs="Times New Roman"/>
      <w:sz w:val="20"/>
      <w:szCs w:val="20"/>
      <w:lang w:val="en-GB" w:eastAsia="en-GB"/>
    </w:rPr>
  </w:style>
  <w:style w:type="paragraph" w:customStyle="1" w:styleId="XClause9Sub">
    <w:name w:val="XClause9Sub"/>
    <w:basedOn w:val="Normal"/>
    <w:rsid w:val="0069276E"/>
    <w:pPr>
      <w:numPr>
        <w:ilvl w:val="8"/>
        <w:numId w:val="2"/>
      </w:numPr>
      <w:spacing w:after="240" w:line="360" w:lineRule="atLeast"/>
      <w:jc w:val="both"/>
    </w:pPr>
    <w:rPr>
      <w:rFonts w:ascii="Arial" w:eastAsia="Times New Roman" w:hAnsi="Arial" w:cs="Times New Roman"/>
      <w:sz w:val="20"/>
      <w:szCs w:val="20"/>
      <w:lang w:val="en-GB" w:eastAsia="en-GB"/>
    </w:rPr>
  </w:style>
  <w:style w:type="paragraph" w:customStyle="1" w:styleId="Default">
    <w:name w:val="Default"/>
    <w:rsid w:val="00CC2B9B"/>
    <w:pPr>
      <w:autoSpaceDE w:val="0"/>
      <w:autoSpaceDN w:val="0"/>
      <w:adjustRightInd w:val="0"/>
      <w:spacing w:after="0" w:line="240" w:lineRule="auto"/>
    </w:pPr>
    <w:rPr>
      <w:rFonts w:ascii="Calibri" w:eastAsiaTheme="minorHAnsi" w:hAnsi="Calibri" w:cs="Calibri"/>
      <w:color w:val="000000"/>
      <w:sz w:val="24"/>
      <w:szCs w:val="24"/>
      <w:lang w:eastAsia="en-US"/>
    </w:rPr>
  </w:style>
  <w:style w:type="character" w:styleId="UnresolvedMention">
    <w:name w:val="Unresolved Mention"/>
    <w:basedOn w:val="DefaultParagraphFont"/>
    <w:uiPriority w:val="99"/>
    <w:semiHidden/>
    <w:unhideWhenUsed/>
    <w:rsid w:val="00262779"/>
    <w:rPr>
      <w:color w:val="808080"/>
      <w:shd w:val="clear" w:color="auto" w:fill="E6E6E6"/>
    </w:rPr>
  </w:style>
  <w:style w:type="paragraph" w:styleId="PlainText">
    <w:name w:val="Plain Text"/>
    <w:basedOn w:val="Normal"/>
    <w:link w:val="PlainTextChar"/>
    <w:uiPriority w:val="99"/>
    <w:semiHidden/>
    <w:unhideWhenUsed/>
    <w:rsid w:val="004B22C2"/>
    <w:pPr>
      <w:spacing w:after="0" w:line="240" w:lineRule="auto"/>
    </w:pPr>
    <w:rPr>
      <w:rFonts w:ascii="Calibri" w:eastAsiaTheme="minorHAnsi" w:hAnsi="Calibri"/>
      <w:szCs w:val="21"/>
      <w:lang w:val="en-US" w:eastAsia="en-US"/>
    </w:rPr>
  </w:style>
  <w:style w:type="character" w:customStyle="1" w:styleId="PlainTextChar">
    <w:name w:val="Plain Text Char"/>
    <w:basedOn w:val="DefaultParagraphFont"/>
    <w:link w:val="PlainText"/>
    <w:uiPriority w:val="99"/>
    <w:semiHidden/>
    <w:rsid w:val="004B22C2"/>
    <w:rPr>
      <w:rFonts w:ascii="Calibri" w:eastAsiaTheme="minorHAnsi" w:hAnsi="Calibri"/>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43778">
      <w:bodyDiv w:val="1"/>
      <w:marLeft w:val="0"/>
      <w:marRight w:val="0"/>
      <w:marTop w:val="0"/>
      <w:marBottom w:val="0"/>
      <w:divBdr>
        <w:top w:val="none" w:sz="0" w:space="0" w:color="auto"/>
        <w:left w:val="none" w:sz="0" w:space="0" w:color="auto"/>
        <w:bottom w:val="none" w:sz="0" w:space="0" w:color="auto"/>
        <w:right w:val="none" w:sz="0" w:space="0" w:color="auto"/>
      </w:divBdr>
    </w:div>
    <w:div w:id="287856277">
      <w:bodyDiv w:val="1"/>
      <w:marLeft w:val="0"/>
      <w:marRight w:val="0"/>
      <w:marTop w:val="0"/>
      <w:marBottom w:val="0"/>
      <w:divBdr>
        <w:top w:val="none" w:sz="0" w:space="0" w:color="auto"/>
        <w:left w:val="none" w:sz="0" w:space="0" w:color="auto"/>
        <w:bottom w:val="none" w:sz="0" w:space="0" w:color="auto"/>
        <w:right w:val="none" w:sz="0" w:space="0" w:color="auto"/>
      </w:divBdr>
    </w:div>
    <w:div w:id="505369586">
      <w:bodyDiv w:val="1"/>
      <w:marLeft w:val="0"/>
      <w:marRight w:val="0"/>
      <w:marTop w:val="0"/>
      <w:marBottom w:val="0"/>
      <w:divBdr>
        <w:top w:val="none" w:sz="0" w:space="0" w:color="auto"/>
        <w:left w:val="none" w:sz="0" w:space="0" w:color="auto"/>
        <w:bottom w:val="none" w:sz="0" w:space="0" w:color="auto"/>
        <w:right w:val="none" w:sz="0" w:space="0" w:color="auto"/>
      </w:divBdr>
    </w:div>
    <w:div w:id="859470407">
      <w:bodyDiv w:val="1"/>
      <w:marLeft w:val="0"/>
      <w:marRight w:val="0"/>
      <w:marTop w:val="0"/>
      <w:marBottom w:val="0"/>
      <w:divBdr>
        <w:top w:val="none" w:sz="0" w:space="0" w:color="auto"/>
        <w:left w:val="none" w:sz="0" w:space="0" w:color="auto"/>
        <w:bottom w:val="none" w:sz="0" w:space="0" w:color="auto"/>
        <w:right w:val="none" w:sz="0" w:space="0" w:color="auto"/>
      </w:divBdr>
    </w:div>
    <w:div w:id="1374577007">
      <w:bodyDiv w:val="1"/>
      <w:marLeft w:val="0"/>
      <w:marRight w:val="0"/>
      <w:marTop w:val="0"/>
      <w:marBottom w:val="0"/>
      <w:divBdr>
        <w:top w:val="none" w:sz="0" w:space="0" w:color="auto"/>
        <w:left w:val="none" w:sz="0" w:space="0" w:color="auto"/>
        <w:bottom w:val="none" w:sz="0" w:space="0" w:color="auto"/>
        <w:right w:val="none" w:sz="0" w:space="0" w:color="auto"/>
      </w:divBdr>
    </w:div>
    <w:div w:id="1513766683">
      <w:bodyDiv w:val="1"/>
      <w:marLeft w:val="0"/>
      <w:marRight w:val="0"/>
      <w:marTop w:val="0"/>
      <w:marBottom w:val="0"/>
      <w:divBdr>
        <w:top w:val="none" w:sz="0" w:space="0" w:color="auto"/>
        <w:left w:val="none" w:sz="0" w:space="0" w:color="auto"/>
        <w:bottom w:val="none" w:sz="0" w:space="0" w:color="auto"/>
        <w:right w:val="none" w:sz="0" w:space="0" w:color="auto"/>
      </w:divBdr>
    </w:div>
    <w:div w:id="1648438098">
      <w:bodyDiv w:val="1"/>
      <w:marLeft w:val="0"/>
      <w:marRight w:val="0"/>
      <w:marTop w:val="0"/>
      <w:marBottom w:val="0"/>
      <w:divBdr>
        <w:top w:val="none" w:sz="0" w:space="0" w:color="auto"/>
        <w:left w:val="none" w:sz="0" w:space="0" w:color="auto"/>
        <w:bottom w:val="none" w:sz="0" w:space="0" w:color="auto"/>
        <w:right w:val="none" w:sz="0" w:space="0" w:color="auto"/>
      </w:divBdr>
    </w:div>
    <w:div w:id="1716345492">
      <w:bodyDiv w:val="1"/>
      <w:marLeft w:val="0"/>
      <w:marRight w:val="0"/>
      <w:marTop w:val="0"/>
      <w:marBottom w:val="0"/>
      <w:divBdr>
        <w:top w:val="none" w:sz="0" w:space="0" w:color="auto"/>
        <w:left w:val="none" w:sz="0" w:space="0" w:color="auto"/>
        <w:bottom w:val="none" w:sz="0" w:space="0" w:color="auto"/>
        <w:right w:val="none" w:sz="0" w:space="0" w:color="auto"/>
      </w:divBdr>
    </w:div>
    <w:div w:id="1796021900">
      <w:bodyDiv w:val="1"/>
      <w:marLeft w:val="0"/>
      <w:marRight w:val="0"/>
      <w:marTop w:val="0"/>
      <w:marBottom w:val="0"/>
      <w:divBdr>
        <w:top w:val="none" w:sz="0" w:space="0" w:color="auto"/>
        <w:left w:val="none" w:sz="0" w:space="0" w:color="auto"/>
        <w:bottom w:val="none" w:sz="0" w:space="0" w:color="auto"/>
        <w:right w:val="none" w:sz="0" w:space="0" w:color="auto"/>
      </w:divBdr>
    </w:div>
    <w:div w:id="179898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vrazhighveld@matusonassociates.co.za"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evrazhighveld.co.z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ornia.HSVC\Local%20Settings\Temporary%20Internet%20Files\Content.Outlook\WYOQNWNI\Item%204%20-%20Fax%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74C85D98B204438F4630C5BCBF496B" ma:contentTypeVersion="24" ma:contentTypeDescription="Create a new document." ma:contentTypeScope="" ma:versionID="9dc240c3d785db8aba90c219d5b67342">
  <xsd:schema xmlns:xsd="http://www.w3.org/2001/XMLSchema" xmlns:xs="http://www.w3.org/2001/XMLSchema" xmlns:p="http://schemas.microsoft.com/office/2006/metadata/properties" xmlns:ns2="1f49070e-fc3e-4db6-af51-6ae1e9dc5e0b" xmlns:ns3="15a3a59f-720b-4cb6-990e-5c9ab4d89011" targetNamespace="http://schemas.microsoft.com/office/2006/metadata/properties" ma:root="true" ma:fieldsID="99e5222ff8dfd41e1a930627a521d7e2" ns2:_="" ns3:_="">
    <xsd:import namespace="1f49070e-fc3e-4db6-af51-6ae1e9dc5e0b"/>
    <xsd:import namespace="15a3a59f-720b-4cb6-990e-5c9ab4d8901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Revision" minOccurs="0"/>
                <xsd:element ref="ns3:Document_x0020_Number"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LengthInSeconds" minOccurs="0"/>
                <xsd:element ref="ns2:TaxCatchAll"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49070e-fc3e-4db6-af51-6ae1e9dc5e0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51451003-3997-4bff-8838-20acc19b7a40}" ma:internalName="TaxCatchAll" ma:showField="CatchAllData" ma:web="1f49070e-fc3e-4db6-af51-6ae1e9dc5e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a3a59f-720b-4cb6-990e-5c9ab4d890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Revision" ma:index="12" nillable="true" ma:displayName="Revision" ma:internalName="Revision">
      <xsd:simpleType>
        <xsd:restriction base="dms:Number"/>
      </xsd:simpleType>
    </xsd:element>
    <xsd:element name="Document_x0020_Number" ma:index="13" nillable="true" ma:displayName="Document Number" ma:internalName="Document_x0020_Number">
      <xsd:simpleType>
        <xsd:restriction base="dms:Text">
          <xsd:maxLength value="255"/>
        </xsd:restriction>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99ce05-21e4-4479-80a4-bef0c7721590"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82D9E4-D88E-4DCD-BDA6-579AB1700974}"/>
</file>

<file path=customXml/itemProps2.xml><?xml version="1.0" encoding="utf-8"?>
<ds:datastoreItem xmlns:ds="http://schemas.openxmlformats.org/officeDocument/2006/customXml" ds:itemID="{BD422CF6-4CA7-477E-99A4-2C1FDD379526}"/>
</file>

<file path=docProps/app.xml><?xml version="1.0" encoding="utf-8"?>
<Properties xmlns="http://schemas.openxmlformats.org/officeDocument/2006/extended-properties" xmlns:vt="http://schemas.openxmlformats.org/officeDocument/2006/docPropsVTypes">
  <Template>Item 4 - Fax template.dotx</Template>
  <TotalTime>3</TotalTime>
  <Pages>1</Pages>
  <Words>148</Words>
  <Characters>848</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Highveld Steel and Vanadium Corporation</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cornia</dc:creator>
  <cp:lastModifiedBy>Theresa Davies</cp:lastModifiedBy>
  <cp:revision>3</cp:revision>
  <cp:lastPrinted>2017-07-18T08:29:00Z</cp:lastPrinted>
  <dcterms:created xsi:type="dcterms:W3CDTF">2018-10-02T11:05:00Z</dcterms:created>
  <dcterms:modified xsi:type="dcterms:W3CDTF">2018-10-02T11:06:00Z</dcterms:modified>
</cp:coreProperties>
</file>